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05" w:rsidRDefault="00616905" w:rsidP="00616905">
      <w:pPr>
        <w:spacing w:after="0" w:line="240" w:lineRule="auto"/>
        <w:rPr>
          <w:rFonts w:asciiTheme="minorEastAsia" w:hAnsiTheme="minorEastAsia"/>
          <w:sz w:val="32"/>
          <w:szCs w:val="32"/>
          <w:lang w:eastAsia="zh-CN"/>
        </w:rPr>
      </w:pPr>
      <w:r>
        <w:rPr>
          <w:rFonts w:asciiTheme="minorEastAsia" w:hAnsiTheme="minorEastAsia" w:hint="eastAsia"/>
          <w:sz w:val="32"/>
          <w:szCs w:val="32"/>
          <w:lang w:eastAsia="zh-CN"/>
        </w:rPr>
        <w:t>附件2</w:t>
      </w:r>
    </w:p>
    <w:p w:rsidR="00616905" w:rsidRDefault="00616905" w:rsidP="00616905">
      <w:pPr>
        <w:spacing w:after="0" w:line="240" w:lineRule="auto"/>
        <w:jc w:val="center"/>
        <w:rPr>
          <w:rFonts w:asciiTheme="minorEastAsia" w:hAnsiTheme="minorEastAsia"/>
          <w:b/>
          <w:sz w:val="32"/>
          <w:szCs w:val="32"/>
          <w:lang w:eastAsia="zh-CN"/>
        </w:rPr>
      </w:pPr>
    </w:p>
    <w:p w:rsidR="00616905" w:rsidRDefault="00616905" w:rsidP="00616905">
      <w:pPr>
        <w:spacing w:after="0" w:line="240" w:lineRule="auto"/>
        <w:jc w:val="center"/>
        <w:rPr>
          <w:rFonts w:asciiTheme="minorEastAsia" w:hAnsiTheme="minorEastAsia"/>
          <w:b/>
          <w:sz w:val="32"/>
          <w:szCs w:val="32"/>
          <w:lang w:eastAsia="zh-CN"/>
        </w:rPr>
      </w:pPr>
      <w:r>
        <w:rPr>
          <w:rFonts w:asciiTheme="minorEastAsia" w:hAnsiTheme="minorEastAsia" w:hint="eastAsia"/>
          <w:b/>
          <w:sz w:val="32"/>
          <w:szCs w:val="32"/>
          <w:lang w:eastAsia="zh-CN"/>
        </w:rPr>
        <w:t>培训学员往返交通费报销说明</w:t>
      </w:r>
    </w:p>
    <w:p w:rsidR="00616905" w:rsidRDefault="00616905" w:rsidP="00616905">
      <w:pPr>
        <w:spacing w:after="0" w:line="240" w:lineRule="auto"/>
        <w:ind w:firstLineChars="200" w:firstLine="640"/>
        <w:rPr>
          <w:rFonts w:asciiTheme="minorEastAsia" w:hAnsiTheme="minorEastAsia"/>
          <w:sz w:val="32"/>
          <w:szCs w:val="32"/>
          <w:lang w:eastAsia="zh-CN"/>
        </w:rPr>
      </w:pPr>
      <w:r>
        <w:rPr>
          <w:rFonts w:asciiTheme="minorEastAsia" w:hAnsiTheme="minorEastAsia" w:hint="eastAsia"/>
          <w:sz w:val="32"/>
          <w:szCs w:val="32"/>
          <w:lang w:eastAsia="zh-CN"/>
        </w:rPr>
        <w:t>红河学院负责承担学员参加培训期间往返云南省红河州蒙自市的交通费，现将报销要求说明如下：</w:t>
      </w:r>
    </w:p>
    <w:p w:rsidR="00616905" w:rsidRDefault="00616905" w:rsidP="00616905">
      <w:pPr>
        <w:spacing w:after="0" w:line="240" w:lineRule="auto"/>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第一条</w:t>
      </w:r>
      <w:r>
        <w:rPr>
          <w:rFonts w:asciiTheme="minorEastAsia" w:hAnsiTheme="minorEastAsia" w:hint="eastAsia"/>
          <w:sz w:val="32"/>
          <w:szCs w:val="32"/>
          <w:lang w:eastAsia="zh-CN"/>
        </w:rPr>
        <w:t xml:space="preserve"> 交通费报销范围为学员由所属地往返于云南省红河州蒙自市参加培训产生的城市间交通费用。</w:t>
      </w:r>
    </w:p>
    <w:p w:rsidR="00616905" w:rsidRDefault="00616905" w:rsidP="00616905">
      <w:pPr>
        <w:spacing w:after="0" w:line="240" w:lineRule="auto"/>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第二条</w:t>
      </w:r>
      <w:r>
        <w:rPr>
          <w:rFonts w:asciiTheme="minorEastAsia" w:hAnsiTheme="minorEastAsia" w:hint="eastAsia"/>
          <w:sz w:val="32"/>
          <w:szCs w:val="32"/>
          <w:lang w:eastAsia="zh-CN"/>
        </w:rPr>
        <w:t xml:space="preserve"> 学员可乘坐火车、飞机等交通工具往返。</w:t>
      </w:r>
    </w:p>
    <w:p w:rsidR="00616905" w:rsidRDefault="00616905" w:rsidP="00616905">
      <w:pPr>
        <w:spacing w:after="0" w:line="240" w:lineRule="auto"/>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第三条</w:t>
      </w:r>
      <w:r>
        <w:rPr>
          <w:rFonts w:asciiTheme="minorEastAsia" w:hAnsiTheme="minorEastAsia" w:hint="eastAsia"/>
          <w:sz w:val="32"/>
          <w:szCs w:val="32"/>
          <w:lang w:eastAsia="zh-CN"/>
        </w:rPr>
        <w:t xml:space="preserve"> 学员要按照规定乘坐交通工具，凭据报销交通费。以里程为准,距离云南省红河州蒙自市1300公里以内，可乘坐高铁、动车、普通列车【若飞机票价低于火车票价，可征得红河学院同意后乘坐飞机】；距离云南省红河州蒙自市1300公里以上的，且情况特殊的学员可申请乘坐飞机。因经费有限，请学员优先选择铁路交通，如选择乘坐飞机，请尽量选择折扣机票，并提前向红河学院递交申请。乘坐交通工具舱级的具体规定见下表：</w:t>
      </w:r>
    </w:p>
    <w:tbl>
      <w:tblPr>
        <w:tblStyle w:val="a6"/>
        <w:tblW w:w="6573" w:type="dxa"/>
        <w:jc w:val="center"/>
        <w:tblInd w:w="89" w:type="dxa"/>
        <w:tblLayout w:type="fixed"/>
        <w:tblLook w:val="04A0"/>
      </w:tblPr>
      <w:tblGrid>
        <w:gridCol w:w="2004"/>
        <w:gridCol w:w="2153"/>
        <w:gridCol w:w="2416"/>
      </w:tblGrid>
      <w:tr w:rsidR="00616905" w:rsidTr="00D44E5D">
        <w:trPr>
          <w:jc w:val="center"/>
        </w:trPr>
        <w:tc>
          <w:tcPr>
            <w:tcW w:w="2004" w:type="dxa"/>
            <w:vAlign w:val="center"/>
          </w:tcPr>
          <w:p w:rsidR="00616905" w:rsidRDefault="00616905" w:rsidP="00D44E5D">
            <w:pPr>
              <w:spacing w:after="0" w:line="240" w:lineRule="auto"/>
              <w:ind w:firstLineChars="200" w:firstLine="643"/>
              <w:rPr>
                <w:rFonts w:asciiTheme="minorEastAsia" w:hAnsiTheme="minorEastAsia"/>
                <w:b/>
                <w:sz w:val="32"/>
                <w:szCs w:val="32"/>
                <w:lang w:eastAsia="zh-CN" w:bidi="ar-SA"/>
              </w:rPr>
            </w:pPr>
            <w:r>
              <w:rPr>
                <w:rFonts w:asciiTheme="minorEastAsia" w:hAnsiTheme="minorEastAsia" w:hint="eastAsia"/>
                <w:b/>
                <w:sz w:val="32"/>
                <w:szCs w:val="32"/>
                <w:lang w:eastAsia="zh-CN" w:bidi="ar-SA"/>
              </w:rPr>
              <w:t>火车</w:t>
            </w:r>
          </w:p>
        </w:tc>
        <w:tc>
          <w:tcPr>
            <w:tcW w:w="2153" w:type="dxa"/>
            <w:vAlign w:val="center"/>
          </w:tcPr>
          <w:p w:rsidR="00616905" w:rsidRDefault="00616905" w:rsidP="00D44E5D">
            <w:pPr>
              <w:spacing w:after="0" w:line="240" w:lineRule="auto"/>
              <w:ind w:firstLineChars="200" w:firstLine="643"/>
              <w:rPr>
                <w:rFonts w:asciiTheme="minorEastAsia" w:hAnsiTheme="minorEastAsia"/>
                <w:b/>
                <w:sz w:val="32"/>
                <w:szCs w:val="32"/>
                <w:lang w:eastAsia="zh-CN" w:bidi="ar-SA"/>
              </w:rPr>
            </w:pPr>
            <w:r>
              <w:rPr>
                <w:rFonts w:asciiTheme="minorEastAsia" w:hAnsiTheme="minorEastAsia" w:hint="eastAsia"/>
                <w:b/>
                <w:sz w:val="32"/>
                <w:szCs w:val="32"/>
                <w:lang w:eastAsia="zh-CN" w:bidi="ar-SA"/>
              </w:rPr>
              <w:t>飞机</w:t>
            </w:r>
          </w:p>
        </w:tc>
        <w:tc>
          <w:tcPr>
            <w:tcW w:w="2416" w:type="dxa"/>
            <w:vAlign w:val="center"/>
          </w:tcPr>
          <w:p w:rsidR="00616905" w:rsidRDefault="00616905" w:rsidP="00D44E5D">
            <w:pPr>
              <w:spacing w:after="0" w:line="240" w:lineRule="auto"/>
              <w:ind w:firstLineChars="50" w:firstLine="161"/>
              <w:rPr>
                <w:rFonts w:asciiTheme="minorEastAsia" w:hAnsiTheme="minorEastAsia"/>
                <w:b/>
                <w:sz w:val="32"/>
                <w:szCs w:val="32"/>
                <w:lang w:eastAsia="zh-CN" w:bidi="ar-SA"/>
              </w:rPr>
            </w:pPr>
            <w:r>
              <w:rPr>
                <w:rFonts w:asciiTheme="minorEastAsia" w:hAnsiTheme="minorEastAsia" w:hint="eastAsia"/>
                <w:b/>
                <w:sz w:val="32"/>
                <w:szCs w:val="32"/>
                <w:lang w:eastAsia="zh-CN" w:bidi="ar-SA"/>
              </w:rPr>
              <w:t>其他交通工具</w:t>
            </w:r>
          </w:p>
        </w:tc>
      </w:tr>
      <w:tr w:rsidR="00616905" w:rsidTr="00D44E5D">
        <w:trPr>
          <w:jc w:val="center"/>
        </w:trPr>
        <w:tc>
          <w:tcPr>
            <w:tcW w:w="2004" w:type="dxa"/>
            <w:vAlign w:val="center"/>
          </w:tcPr>
          <w:p w:rsidR="00616905" w:rsidRDefault="00616905" w:rsidP="00D44E5D">
            <w:pPr>
              <w:spacing w:after="0" w:line="240" w:lineRule="auto"/>
              <w:rPr>
                <w:rFonts w:asciiTheme="minorEastAsia" w:hAnsiTheme="minorEastAsia"/>
                <w:sz w:val="32"/>
                <w:szCs w:val="32"/>
                <w:lang w:eastAsia="zh-CN" w:bidi="ar-SA"/>
              </w:rPr>
            </w:pPr>
            <w:r>
              <w:rPr>
                <w:rFonts w:asciiTheme="minorEastAsia" w:hAnsiTheme="minorEastAsia" w:hint="eastAsia"/>
                <w:sz w:val="32"/>
                <w:szCs w:val="32"/>
                <w:lang w:eastAsia="zh-CN" w:bidi="ar-SA"/>
              </w:rPr>
              <w:t xml:space="preserve"> 硬卧，高铁/动车二等座</w:t>
            </w:r>
          </w:p>
        </w:tc>
        <w:tc>
          <w:tcPr>
            <w:tcW w:w="2153" w:type="dxa"/>
            <w:vAlign w:val="center"/>
          </w:tcPr>
          <w:p w:rsidR="00616905" w:rsidRDefault="00616905" w:rsidP="00D44E5D">
            <w:pPr>
              <w:spacing w:after="0" w:line="240" w:lineRule="auto"/>
              <w:ind w:firstLineChars="150" w:firstLine="480"/>
              <w:rPr>
                <w:rFonts w:asciiTheme="minorEastAsia" w:hAnsiTheme="minorEastAsia"/>
                <w:sz w:val="32"/>
                <w:szCs w:val="32"/>
                <w:lang w:eastAsia="zh-CN" w:bidi="ar-SA"/>
              </w:rPr>
            </w:pPr>
            <w:r>
              <w:rPr>
                <w:rFonts w:asciiTheme="minorEastAsia" w:hAnsiTheme="minorEastAsia" w:hint="eastAsia"/>
                <w:sz w:val="32"/>
                <w:szCs w:val="32"/>
                <w:lang w:eastAsia="zh-CN" w:bidi="ar-SA"/>
              </w:rPr>
              <w:t>经济舱</w:t>
            </w:r>
          </w:p>
        </w:tc>
        <w:tc>
          <w:tcPr>
            <w:tcW w:w="2416" w:type="dxa"/>
            <w:vAlign w:val="center"/>
          </w:tcPr>
          <w:p w:rsidR="00616905" w:rsidRDefault="00616905" w:rsidP="00D44E5D">
            <w:pPr>
              <w:spacing w:after="0" w:line="240" w:lineRule="auto"/>
              <w:ind w:firstLineChars="100" w:firstLine="320"/>
              <w:rPr>
                <w:rFonts w:asciiTheme="minorEastAsia" w:hAnsiTheme="minorEastAsia"/>
                <w:sz w:val="32"/>
                <w:szCs w:val="32"/>
                <w:lang w:eastAsia="zh-CN" w:bidi="ar-SA"/>
              </w:rPr>
            </w:pPr>
            <w:r>
              <w:rPr>
                <w:rFonts w:asciiTheme="minorEastAsia" w:hAnsiTheme="minorEastAsia" w:hint="eastAsia"/>
                <w:sz w:val="32"/>
                <w:szCs w:val="32"/>
                <w:lang w:eastAsia="zh-CN" w:bidi="ar-SA"/>
              </w:rPr>
              <w:t>长途客车等</w:t>
            </w:r>
          </w:p>
          <w:p w:rsidR="00616905" w:rsidRDefault="00616905" w:rsidP="00D44E5D">
            <w:pPr>
              <w:spacing w:after="0" w:line="240" w:lineRule="auto"/>
              <w:ind w:firstLineChars="150" w:firstLine="480"/>
              <w:rPr>
                <w:rFonts w:asciiTheme="minorEastAsia" w:hAnsiTheme="minorEastAsia"/>
                <w:sz w:val="32"/>
                <w:szCs w:val="32"/>
                <w:lang w:eastAsia="zh-CN" w:bidi="ar-SA"/>
              </w:rPr>
            </w:pPr>
            <w:r>
              <w:rPr>
                <w:rFonts w:asciiTheme="minorEastAsia" w:hAnsiTheme="minorEastAsia" w:hint="eastAsia"/>
                <w:sz w:val="32"/>
                <w:szCs w:val="32"/>
                <w:lang w:eastAsia="zh-CN" w:bidi="ar-SA"/>
              </w:rPr>
              <w:t>凭据报销</w:t>
            </w:r>
          </w:p>
        </w:tc>
      </w:tr>
    </w:tbl>
    <w:p w:rsidR="00616905" w:rsidRDefault="00616905" w:rsidP="00616905">
      <w:pPr>
        <w:ind w:firstLineChars="200" w:firstLine="640"/>
        <w:rPr>
          <w:rFonts w:asciiTheme="minorEastAsia" w:hAnsiTheme="minorEastAsia"/>
          <w:sz w:val="32"/>
          <w:szCs w:val="32"/>
          <w:lang w:eastAsia="zh-CN"/>
        </w:rPr>
      </w:pPr>
      <w:r>
        <w:rPr>
          <w:rFonts w:asciiTheme="minorEastAsia" w:hAnsiTheme="minorEastAsia" w:hint="eastAsia"/>
          <w:sz w:val="32"/>
          <w:szCs w:val="32"/>
          <w:lang w:eastAsia="zh-CN"/>
        </w:rPr>
        <w:t>未按规定乘坐交通工具的，超支部分由个人自理。</w:t>
      </w:r>
    </w:p>
    <w:p w:rsidR="00616905" w:rsidRDefault="00616905" w:rsidP="00616905">
      <w:pPr>
        <w:pStyle w:val="a5"/>
        <w:spacing w:before="0" w:beforeAutospacing="0" w:after="0" w:afterAutospacing="0"/>
        <w:ind w:firstLineChars="200" w:firstLine="643"/>
        <w:rPr>
          <w:rFonts w:asciiTheme="minorEastAsia" w:hAnsiTheme="minorEastAsia"/>
          <w:sz w:val="32"/>
          <w:szCs w:val="32"/>
        </w:rPr>
      </w:pPr>
      <w:r>
        <w:rPr>
          <w:rFonts w:asciiTheme="minorEastAsia" w:hAnsiTheme="minorEastAsia" w:hint="eastAsia"/>
          <w:b/>
          <w:sz w:val="32"/>
          <w:szCs w:val="32"/>
        </w:rPr>
        <w:t>第四条</w:t>
      </w:r>
      <w:r>
        <w:rPr>
          <w:rFonts w:asciiTheme="minorEastAsia" w:hAnsiTheme="minorEastAsia" w:hint="eastAsia"/>
          <w:sz w:val="32"/>
          <w:szCs w:val="32"/>
        </w:rPr>
        <w:t xml:space="preserve"> 学员于报到当日提供到达云南省红河州蒙自市的单程票据，返程票据请于培训结束后5个工作日内邮寄至</w:t>
      </w:r>
      <w:r>
        <w:rPr>
          <w:rFonts w:asciiTheme="minorEastAsia" w:hAnsiTheme="minorEastAsia" w:hint="eastAsia"/>
          <w:sz w:val="32"/>
          <w:szCs w:val="32"/>
        </w:rPr>
        <w:lastRenderedPageBreak/>
        <w:t>红河学院音乐舞蹈学院，地址：云南省红河州蒙自市过境路100号红河学院音乐舞蹈学院 赵媛媛13408956521</w:t>
      </w:r>
    </w:p>
    <w:p w:rsidR="00616905" w:rsidRDefault="00616905" w:rsidP="00616905">
      <w:pPr>
        <w:ind w:firstLineChars="200" w:firstLine="640"/>
        <w:rPr>
          <w:rFonts w:asciiTheme="minorEastAsia" w:hAnsiTheme="minorEastAsia"/>
          <w:sz w:val="32"/>
          <w:szCs w:val="32"/>
          <w:lang w:eastAsia="zh-CN"/>
        </w:rPr>
      </w:pPr>
      <w:r>
        <w:rPr>
          <w:rFonts w:asciiTheme="minorEastAsia" w:hAnsiTheme="minorEastAsia" w:hint="eastAsia"/>
          <w:sz w:val="32"/>
          <w:szCs w:val="32"/>
          <w:lang w:eastAsia="zh-CN"/>
        </w:rPr>
        <w:t>红河学院在收到票据后15个工作日内报销交通费。</w:t>
      </w:r>
    </w:p>
    <w:p w:rsidR="00616905" w:rsidRDefault="00616905" w:rsidP="00616905">
      <w:pPr>
        <w:ind w:firstLineChars="200" w:firstLine="640"/>
        <w:rPr>
          <w:rFonts w:asciiTheme="minorEastAsia" w:hAnsiTheme="minorEastAsia"/>
          <w:sz w:val="32"/>
          <w:szCs w:val="32"/>
          <w:lang w:eastAsia="zh-CN"/>
        </w:rPr>
      </w:pPr>
    </w:p>
    <w:p w:rsidR="00616905" w:rsidRDefault="00616905" w:rsidP="00616905">
      <w:pPr>
        <w:ind w:firstLineChars="200" w:firstLine="640"/>
        <w:rPr>
          <w:rFonts w:asciiTheme="minorEastAsia" w:hAnsiTheme="minorEastAsia"/>
          <w:sz w:val="32"/>
          <w:szCs w:val="32"/>
          <w:lang w:eastAsia="zh-CN"/>
        </w:rPr>
      </w:pPr>
    </w:p>
    <w:p w:rsidR="00616905" w:rsidRDefault="00616905" w:rsidP="00616905">
      <w:pPr>
        <w:ind w:firstLineChars="200" w:firstLine="640"/>
        <w:rPr>
          <w:rFonts w:asciiTheme="minorEastAsia" w:hAnsiTheme="minorEastAsia"/>
          <w:sz w:val="32"/>
          <w:szCs w:val="32"/>
          <w:lang w:eastAsia="zh-CN"/>
        </w:rPr>
      </w:pPr>
      <w:r>
        <w:rPr>
          <w:rFonts w:asciiTheme="minorEastAsia" w:hAnsiTheme="minorEastAsia" w:hint="eastAsia"/>
          <w:sz w:val="32"/>
          <w:szCs w:val="32"/>
          <w:lang w:eastAsia="zh-CN"/>
        </w:rPr>
        <w:t xml:space="preserve">                           红河学院</w:t>
      </w:r>
    </w:p>
    <w:p w:rsidR="00616905" w:rsidRDefault="00616905" w:rsidP="00616905">
      <w:pPr>
        <w:ind w:firstLineChars="200" w:firstLine="640"/>
        <w:rPr>
          <w:rFonts w:asciiTheme="minorEastAsia" w:hAnsiTheme="minorEastAsia"/>
          <w:sz w:val="32"/>
          <w:szCs w:val="32"/>
          <w:lang w:eastAsia="zh-CN"/>
        </w:rPr>
      </w:pPr>
      <w:r>
        <w:rPr>
          <w:rFonts w:asciiTheme="minorEastAsia" w:hAnsiTheme="minorEastAsia" w:hint="eastAsia"/>
          <w:sz w:val="32"/>
          <w:szCs w:val="32"/>
          <w:lang w:eastAsia="zh-CN"/>
        </w:rPr>
        <w:t xml:space="preserve">                        2019年3月2</w:t>
      </w:r>
      <w:r w:rsidR="00AB5FD1">
        <w:rPr>
          <w:rFonts w:asciiTheme="minorEastAsia" w:hAnsiTheme="minorEastAsia" w:hint="eastAsia"/>
          <w:sz w:val="32"/>
          <w:szCs w:val="32"/>
          <w:lang w:eastAsia="zh-CN"/>
        </w:rPr>
        <w:t>2</w:t>
      </w:r>
      <w:r>
        <w:rPr>
          <w:rFonts w:asciiTheme="minorEastAsia" w:hAnsiTheme="minorEastAsia" w:hint="eastAsia"/>
          <w:sz w:val="32"/>
          <w:szCs w:val="32"/>
          <w:lang w:eastAsia="zh-CN"/>
        </w:rPr>
        <w:t>日</w:t>
      </w:r>
    </w:p>
    <w:p w:rsidR="00616905" w:rsidRDefault="00616905" w:rsidP="00616905">
      <w:pPr>
        <w:rPr>
          <w:rFonts w:asciiTheme="minorEastAsia" w:hAnsiTheme="minorEastAsia"/>
          <w:sz w:val="32"/>
          <w:szCs w:val="32"/>
          <w:lang w:eastAsia="zh-CN"/>
        </w:rPr>
      </w:pPr>
    </w:p>
    <w:p w:rsidR="00616905" w:rsidRDefault="00616905" w:rsidP="00616905">
      <w:pPr>
        <w:spacing w:after="0" w:line="240" w:lineRule="auto"/>
        <w:rPr>
          <w:rFonts w:asciiTheme="minorEastAsia" w:hAnsiTheme="minorEastAsia"/>
          <w:b/>
          <w:bCs/>
          <w:sz w:val="32"/>
          <w:szCs w:val="32"/>
          <w:lang w:eastAsia="zh-CN"/>
        </w:rPr>
      </w:pPr>
    </w:p>
    <w:p w:rsidR="00616905" w:rsidRDefault="00616905" w:rsidP="00616905">
      <w:pPr>
        <w:spacing w:after="0" w:line="240" w:lineRule="auto"/>
        <w:rPr>
          <w:rFonts w:asciiTheme="minorEastAsia" w:hAnsiTheme="minorEastAsia"/>
          <w:sz w:val="32"/>
          <w:szCs w:val="32"/>
          <w:lang w:eastAsia="zh-CN"/>
        </w:rPr>
      </w:pPr>
    </w:p>
    <w:p w:rsidR="00E1685D" w:rsidRDefault="00E1685D"/>
    <w:sectPr w:rsidR="00E1685D" w:rsidSect="00DE5E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722" w:rsidRDefault="00E47722" w:rsidP="00616905">
      <w:pPr>
        <w:spacing w:after="0" w:line="240" w:lineRule="auto"/>
      </w:pPr>
      <w:r>
        <w:separator/>
      </w:r>
    </w:p>
  </w:endnote>
  <w:endnote w:type="continuationSeparator" w:id="0">
    <w:p w:rsidR="00E47722" w:rsidRDefault="00E47722" w:rsidP="00616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808"/>
    </w:sdtPr>
    <w:sdtContent>
      <w:p w:rsidR="00DE5EC4" w:rsidRDefault="00881967">
        <w:pPr>
          <w:pStyle w:val="a4"/>
          <w:jc w:val="center"/>
        </w:pPr>
        <w:r w:rsidRPr="00881967">
          <w:fldChar w:fldCharType="begin"/>
        </w:r>
        <w:r w:rsidR="00553F67">
          <w:instrText xml:space="preserve"> PAGE   \* MERGEFORMAT </w:instrText>
        </w:r>
        <w:r w:rsidRPr="00881967">
          <w:fldChar w:fldCharType="separate"/>
        </w:r>
        <w:r w:rsidR="00AB5FD1" w:rsidRPr="00AB5FD1">
          <w:rPr>
            <w:noProof/>
            <w:lang w:val="zh-CN"/>
          </w:rPr>
          <w:t>2</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722" w:rsidRDefault="00E47722" w:rsidP="00616905">
      <w:pPr>
        <w:spacing w:after="0" w:line="240" w:lineRule="auto"/>
      </w:pPr>
      <w:r>
        <w:separator/>
      </w:r>
    </w:p>
  </w:footnote>
  <w:footnote w:type="continuationSeparator" w:id="0">
    <w:p w:rsidR="00E47722" w:rsidRDefault="00E47722" w:rsidP="00616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6905"/>
    <w:rsid w:val="00553F67"/>
    <w:rsid w:val="00616905"/>
    <w:rsid w:val="00881967"/>
    <w:rsid w:val="00AB5FD1"/>
    <w:rsid w:val="00E1685D"/>
    <w:rsid w:val="00E47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05"/>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6905"/>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bidi="ar-SA"/>
    </w:rPr>
  </w:style>
  <w:style w:type="character" w:customStyle="1" w:styleId="Char">
    <w:name w:val="页眉 Char"/>
    <w:basedOn w:val="a0"/>
    <w:link w:val="a3"/>
    <w:uiPriority w:val="99"/>
    <w:semiHidden/>
    <w:rsid w:val="00616905"/>
    <w:rPr>
      <w:sz w:val="18"/>
      <w:szCs w:val="18"/>
    </w:rPr>
  </w:style>
  <w:style w:type="paragraph" w:styleId="a4">
    <w:name w:val="footer"/>
    <w:basedOn w:val="a"/>
    <w:link w:val="Char0"/>
    <w:uiPriority w:val="99"/>
    <w:unhideWhenUsed/>
    <w:qFormat/>
    <w:rsid w:val="00616905"/>
    <w:pPr>
      <w:widowControl w:val="0"/>
      <w:tabs>
        <w:tab w:val="center" w:pos="4153"/>
        <w:tab w:val="right" w:pos="8306"/>
      </w:tabs>
      <w:snapToGrid w:val="0"/>
      <w:spacing w:after="0" w:line="240" w:lineRule="auto"/>
    </w:pPr>
    <w:rPr>
      <w:kern w:val="2"/>
      <w:sz w:val="18"/>
      <w:szCs w:val="18"/>
      <w:lang w:eastAsia="zh-CN" w:bidi="ar-SA"/>
    </w:rPr>
  </w:style>
  <w:style w:type="character" w:customStyle="1" w:styleId="Char0">
    <w:name w:val="页脚 Char"/>
    <w:basedOn w:val="a0"/>
    <w:link w:val="a4"/>
    <w:uiPriority w:val="99"/>
    <w:qFormat/>
    <w:rsid w:val="00616905"/>
    <w:rPr>
      <w:sz w:val="18"/>
      <w:szCs w:val="18"/>
    </w:rPr>
  </w:style>
  <w:style w:type="paragraph" w:styleId="a5">
    <w:name w:val="Normal (Web)"/>
    <w:basedOn w:val="a"/>
    <w:uiPriority w:val="99"/>
    <w:unhideWhenUsed/>
    <w:qFormat/>
    <w:rsid w:val="00616905"/>
    <w:pPr>
      <w:spacing w:before="100" w:beforeAutospacing="1" w:after="100" w:afterAutospacing="1" w:line="240" w:lineRule="auto"/>
    </w:pPr>
    <w:rPr>
      <w:rFonts w:ascii="宋体" w:eastAsia="宋体" w:hAnsi="宋体" w:cs="宋体"/>
      <w:sz w:val="24"/>
      <w:szCs w:val="24"/>
      <w:lang w:eastAsia="zh-CN" w:bidi="ar-SA"/>
    </w:rPr>
  </w:style>
  <w:style w:type="table" w:styleId="a6">
    <w:name w:val="Table Grid"/>
    <w:basedOn w:val="a1"/>
    <w:uiPriority w:val="59"/>
    <w:qFormat/>
    <w:rsid w:val="00616905"/>
    <w:rPr>
      <w:rFonts w:ascii="Times New Roman" w:eastAsia="宋体"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16905"/>
    <w:pPr>
      <w:spacing w:after="0" w:line="240" w:lineRule="auto"/>
    </w:pPr>
    <w:rPr>
      <w:sz w:val="18"/>
      <w:szCs w:val="18"/>
    </w:rPr>
  </w:style>
  <w:style w:type="character" w:customStyle="1" w:styleId="Char1">
    <w:name w:val="批注框文本 Char"/>
    <w:basedOn w:val="a0"/>
    <w:link w:val="a7"/>
    <w:uiPriority w:val="99"/>
    <w:semiHidden/>
    <w:rsid w:val="00616905"/>
    <w:rPr>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2019-03-22T07:14:00Z</dcterms:created>
  <dcterms:modified xsi:type="dcterms:W3CDTF">2019-03-22T07:23:00Z</dcterms:modified>
</cp:coreProperties>
</file>